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1836" w14:textId="77777777" w:rsidR="00171209" w:rsidRDefault="00171209" w:rsidP="00BA54A0">
      <w:pPr>
        <w:ind w:left="180" w:right="284"/>
        <w:sectPr w:rsidR="00171209" w:rsidSect="00E35DE7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374" w:right="810" w:bottom="274" w:left="346" w:header="720" w:footer="432" w:gutter="0"/>
          <w:cols w:space="720"/>
          <w:titlePg/>
          <w:docGrid w:linePitch="299"/>
        </w:sectPr>
      </w:pPr>
    </w:p>
    <w:p w14:paraId="7CAE7D63" w14:textId="3A62C7C6" w:rsidR="00997E08" w:rsidRPr="0032124C" w:rsidRDefault="0071166B" w:rsidP="00997E08">
      <w:pPr>
        <w:pStyle w:val="xxmsonormal"/>
        <w:shd w:val="clear" w:color="auto" w:fill="FFFFFF"/>
        <w:spacing w:before="0" w:beforeAutospacing="0" w:after="0" w:afterAutospacing="0"/>
        <w:jc w:val="center"/>
        <w:rPr>
          <w:color w:val="242424"/>
          <w:sz w:val="22"/>
          <w:szCs w:val="22"/>
          <w:lang w:val="es-US"/>
        </w:rPr>
      </w:pPr>
      <w:r>
        <w:rPr>
          <w:rFonts w:ascii="Arial" w:hAnsi="Arial" w:cs="Arial"/>
          <w:color w:val="242424"/>
          <w:sz w:val="36"/>
          <w:szCs w:val="36"/>
          <w:lang w:val="es-US"/>
        </w:rPr>
        <w:t xml:space="preserve">  </w:t>
      </w:r>
      <w:r>
        <w:rPr>
          <w:rFonts w:ascii="Arial" w:hAnsi="Arial" w:cs="Arial"/>
          <w:b/>
          <w:bCs/>
          <w:color w:val="242424"/>
          <w:sz w:val="36"/>
          <w:szCs w:val="36"/>
          <w:bdr w:val="none" w:sz="0" w:space="0" w:color="auto" w:frame="1"/>
          <w:lang w:val="es-US"/>
        </w:rPr>
        <w:t xml:space="preserve">La Junta Electoral del Estado de Maryland les recuerda a los electores </w:t>
      </w:r>
      <w:r w:rsidR="00C26CA2">
        <w:rPr>
          <w:rFonts w:ascii="Arial" w:hAnsi="Arial" w:cs="Arial"/>
          <w:b/>
          <w:bCs/>
          <w:color w:val="242424"/>
          <w:sz w:val="36"/>
          <w:szCs w:val="36"/>
          <w:bdr w:val="none" w:sz="0" w:space="0" w:color="auto" w:frame="1"/>
          <w:lang w:val="es-US"/>
        </w:rPr>
        <w:t>las</w:t>
      </w:r>
      <w:r>
        <w:rPr>
          <w:rFonts w:ascii="Arial" w:hAnsi="Arial" w:cs="Arial"/>
          <w:b/>
          <w:bCs/>
          <w:color w:val="242424"/>
          <w:sz w:val="36"/>
          <w:szCs w:val="36"/>
          <w:bdr w:val="none" w:sz="0" w:space="0" w:color="auto" w:frame="1"/>
          <w:lang w:val="es-US"/>
        </w:rPr>
        <w:t xml:space="preserve"> opciones </w:t>
      </w:r>
      <w:r w:rsidR="00C26CA2">
        <w:rPr>
          <w:rFonts w:ascii="Arial" w:hAnsi="Arial" w:cs="Arial"/>
          <w:b/>
          <w:bCs/>
          <w:color w:val="242424"/>
          <w:sz w:val="36"/>
          <w:szCs w:val="36"/>
          <w:bdr w:val="none" w:sz="0" w:space="0" w:color="auto" w:frame="1"/>
          <w:lang w:val="es-US"/>
        </w:rPr>
        <w:t xml:space="preserve">que </w:t>
      </w:r>
      <w:r>
        <w:rPr>
          <w:rFonts w:ascii="Arial" w:hAnsi="Arial" w:cs="Arial"/>
          <w:b/>
          <w:bCs/>
          <w:color w:val="242424"/>
          <w:sz w:val="36"/>
          <w:szCs w:val="36"/>
          <w:bdr w:val="none" w:sz="0" w:space="0" w:color="auto" w:frame="1"/>
          <w:lang w:val="es-US"/>
        </w:rPr>
        <w:t>tienen para registrarse</w:t>
      </w:r>
    </w:p>
    <w:p w14:paraId="4D0D40E4" w14:textId="77777777" w:rsidR="00997E08" w:rsidRPr="0032124C" w:rsidRDefault="00997E08" w:rsidP="00997E08">
      <w:pPr>
        <w:widowControl/>
        <w:shd w:val="clear" w:color="auto" w:fill="FFFFFF"/>
        <w:autoSpaceDE/>
        <w:autoSpaceDN/>
        <w:jc w:val="center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b/>
          <w:bCs/>
          <w:color w:val="242424"/>
          <w:sz w:val="36"/>
          <w:szCs w:val="36"/>
          <w:bdr w:val="none" w:sz="0" w:space="0" w:color="auto" w:frame="1"/>
          <w:lang w:val="es-US"/>
        </w:rPr>
        <w:t>para votar en las Elecciones Generales</w:t>
      </w:r>
    </w:p>
    <w:p w14:paraId="107F4379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7D4C27DC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right="720" w:firstLine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6DA217E2" w14:textId="44304EFF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left="720"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ANNAPOLIS, MD (29 de septiembre de 2026) – Se acercan las Elecciones Generales y la Junta Electoral del Estado de Maryland (SBE) quiere recordarles a los residentes del estado las opciones y fechas límite del registro de electores. Los electores también pueden actualizar </w:t>
      </w:r>
      <w:r w:rsidR="00D5780B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algunos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</w:t>
      </w:r>
      <w:r w:rsidR="00D5780B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datos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como el nombre, la dirección, la afiliación partidaria e información sobre si desean recibir una papeleta de voto por correo.</w:t>
      </w:r>
    </w:p>
    <w:p w14:paraId="7E7B27C4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right="720" w:firstLine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55B19558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left="720"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“Registrarse para votar y mantener actualizada su información de elector es el primer paso para asegurarse de hacer oír su voz”, dijo el Administrador del Estado, Jared DeMarinis. "Nunca es demasiado pronto para registrarse o para actualizar la información en el registro electoral para las elecciones generales de este año".</w:t>
      </w:r>
    </w:p>
    <w:p w14:paraId="18BB36A6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right="720" w:firstLine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612C4470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left="720"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Hay tres formas de inscribirse para votar o actualizar la información de los electores en las elecciones generales de este año.</w:t>
      </w:r>
    </w:p>
    <w:p w14:paraId="7A4A571F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right="720" w:firstLine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10FD49AF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left="720"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u w:val="single"/>
          <w:bdr w:val="none" w:sz="0" w:space="0" w:color="auto" w:frame="1"/>
          <w:lang w:val="es-US"/>
        </w:rPr>
        <w:t>Regístrese por internet: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La fecha límite preliminar para registrarse o actualizar el registro de elector es </w:t>
      </w:r>
      <w:r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val="es-US"/>
        </w:rPr>
        <w:t>el martes 13 de octubre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. Para registrarse por internet, use el </w:t>
      </w:r>
      <w:hyperlink r:id="rId14" w:tooltip="https://voterservices.elections.maryland.gov/OnlineVoterRegistration/InstructionsStep1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sistema de registro en línea de SBE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.</w:t>
      </w:r>
    </w:p>
    <w:p w14:paraId="60007725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0CE7A59B" w14:textId="3533FB78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left="720"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u w:val="single"/>
          <w:bdr w:val="none" w:sz="0" w:space="0" w:color="auto" w:frame="1"/>
          <w:lang w:val="es-US"/>
        </w:rPr>
        <w:t>Regístrese por correo: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Los residentes pueden </w:t>
      </w:r>
      <w:r w:rsidR="0032124C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imprimir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el formulario de registro (</w:t>
      </w:r>
      <w:hyperlink r:id="rId15" w:tooltip="https://elections.maryland.gov/voter_registration/documents/VRA-English.pdf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versión en inglés y versión</w:t>
        </w:r>
      </w:hyperlink>
      <w:r w:rsidRPr="00D5780B">
        <w:rPr>
          <w:rFonts w:ascii="Arial" w:eastAsia="Times New Roman" w:hAnsi="Arial" w:cs="Arial"/>
          <w:color w:val="0000FF"/>
          <w:u w:val="single"/>
          <w:bdr w:val="none" w:sz="0" w:space="0" w:color="auto" w:frame="1"/>
          <w:lang w:val="es-US"/>
        </w:rPr>
        <w:t xml:space="preserve"> en </w:t>
      </w:r>
      <w:hyperlink r:id="rId16" w:tooltip="https://elections.maryland.gov/voter_registration/documents/VRA-Spanish.pdf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español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) y </w:t>
      </w:r>
      <w:r w:rsidR="0032124C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enviarlo 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por correo antes del </w:t>
      </w:r>
      <w:r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val="es-US"/>
        </w:rPr>
        <w:t>13 de octubre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. Los registros enviados por correo postal deben tener matasellos de hasta esa fecha. Si lo desean, los residentes tienen la opción de enviarlo a su </w:t>
      </w:r>
      <w:hyperlink r:id="rId17" w:tooltip="https://elections.maryland.gov/about/county_boards.html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junta electoral local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.</w:t>
      </w:r>
    </w:p>
    <w:p w14:paraId="2DC8D2A6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0C45EBA5" w14:textId="352EBB3E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left="720"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u w:val="single"/>
          <w:bdr w:val="none" w:sz="0" w:space="0" w:color="auto" w:frame="1"/>
          <w:lang w:val="es-US"/>
        </w:rPr>
        <w:t>Regístrese en persona: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Puede registrarse durante la votación anticipada del</w:t>
      </w:r>
      <w:r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val="es-US"/>
        </w:rPr>
        <w:t> jueves 22 al jueves 29 de octubre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, o en el día de las Elecciones Generales, el </w:t>
      </w:r>
      <w:r>
        <w:rPr>
          <w:rFonts w:ascii="Arial" w:eastAsia="Times New Roman" w:hAnsi="Arial" w:cs="Arial"/>
          <w:b/>
          <w:bCs/>
          <w:color w:val="242424"/>
          <w:bdr w:val="none" w:sz="0" w:space="0" w:color="auto" w:frame="1"/>
          <w:lang w:val="es-US"/>
        </w:rPr>
        <w:t>martes 3 de noviembre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. Las urnas están abiertas de 7 a.m. a 8 p.m. Podrán registrarse todos los electores que estén en</w:t>
      </w:r>
      <w:r w:rsidR="0032124C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la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fila antes de las 8 p.m. </w:t>
      </w:r>
      <w:r w:rsidR="0032124C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E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nc</w:t>
      </w:r>
      <w:r w:rsidR="0032124C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uentre 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la lista de lugares de votación anticipada</w:t>
      </w:r>
      <w:r w:rsidR="0032124C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</w:t>
      </w:r>
      <w:hyperlink r:id="rId18" w:tooltip="https://elections.maryland.gov/elections/2026/vote2026/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en internet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. Si va a registrarse el día en que vota, tiene que </w:t>
      </w:r>
      <w:hyperlink r:id="rId19" w:anchor=":~:text=The%20Registration%20Process" w:tooltip="https://elections.maryland.gov/voter_registration/#:~:text=The%20Registration%20Process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llevar un documento que demuestre donde vive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 cuando vaya a </w:t>
      </w:r>
      <w:hyperlink r:id="rId20" w:tooltip="https://voterservices.elections.maryland.gov/VoterSearch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su centro de votación local o al centro de votación anticipada</w:t>
        </w:r>
        <w:r>
          <w:rPr>
            <w:rFonts w:ascii="Arial" w:eastAsia="Times New Roman" w:hAnsi="Arial" w:cs="Arial"/>
            <w:color w:val="0000FF"/>
            <w:bdr w:val="none" w:sz="0" w:space="0" w:color="auto" w:frame="1"/>
            <w:lang w:val="es-US"/>
          </w:rPr>
          <w:t>.</w:t>
        </w:r>
      </w:hyperlink>
    </w:p>
    <w:p w14:paraId="716DDB66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1E86DCAE" w14:textId="49378E2E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left="720"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Los funcionarios electorales del gobierno estatal y local son su fuente confiable de información electoral. Puede encontrar una guía completa de las Elecciones Generales de Maryland, incluidos los plazos para devolver la papeleta completa, </w:t>
      </w:r>
      <w:r w:rsidR="0011720D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en </w:t>
      </w:r>
      <w:hyperlink r:id="rId21" w:history="1">
        <w:r w:rsidRPr="007C45D1">
          <w:rPr>
            <w:rStyle w:val="Hyperlink"/>
            <w:rFonts w:ascii="Arial" w:eastAsia="Times New Roman" w:hAnsi="Arial" w:cs="Arial"/>
            <w:bdr w:val="none" w:sz="0" w:space="0" w:color="auto" w:frame="1"/>
            <w:lang w:val="es-US"/>
          </w:rPr>
          <w:t>vote.md.gov/vote2026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o descargando la aplicación gratuita Go Vote Maryland! desde </w:t>
      </w:r>
      <w:hyperlink r:id="rId22" w:tooltip="https://play.google.com/store/apps/details?id=com.sunrisescientific.gohvotemd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Google Play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 o </w:t>
      </w:r>
      <w:hyperlink r:id="rId23" w:tooltip="https://apps.apple.com/us/app/go-vote-md/id6760629037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Apple Store.</w:t>
        </w:r>
      </w:hyperlink>
    </w:p>
    <w:p w14:paraId="36CCC62B" w14:textId="77777777" w:rsidR="00997E08" w:rsidRPr="0032124C" w:rsidRDefault="00997E08" w:rsidP="00997E08">
      <w:pPr>
        <w:widowControl/>
        <w:shd w:val="clear" w:color="auto" w:fill="FFFFFF"/>
        <w:autoSpaceDE/>
        <w:autoSpaceDN/>
        <w:spacing w:line="253" w:lineRule="atLeast"/>
        <w:ind w:left="720" w:right="720"/>
        <w:rPr>
          <w:rFonts w:eastAsia="Times New Roman" w:cs="Times New Roman"/>
          <w:color w:val="242424"/>
          <w:lang w:val="es-US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68DB39FC" w14:textId="77777777" w:rsidR="00997E08" w:rsidRPr="00997E08" w:rsidRDefault="00997E08" w:rsidP="00997E08">
      <w:pPr>
        <w:widowControl/>
        <w:shd w:val="clear" w:color="auto" w:fill="FFFFFF"/>
        <w:autoSpaceDE/>
        <w:autoSpaceDN/>
        <w:spacing w:line="253" w:lineRule="atLeast"/>
        <w:ind w:left="720" w:right="720"/>
        <w:jc w:val="center"/>
        <w:rPr>
          <w:rFonts w:eastAsia="Times New Roman" w:cs="Times New Roman"/>
          <w:color w:val="242424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###</w:t>
      </w:r>
    </w:p>
    <w:p w14:paraId="7FB44CB2" w14:textId="65CC4219" w:rsidR="004F1AF3" w:rsidRPr="00914754" w:rsidRDefault="004F1AF3" w:rsidP="6219DE45">
      <w:pPr>
        <w:widowControl/>
        <w:shd w:val="clear" w:color="auto" w:fill="FFFFFF" w:themeFill="background1"/>
        <w:autoSpaceDE/>
        <w:autoSpaceDN/>
        <w:spacing w:line="253" w:lineRule="atLeast"/>
        <w:ind w:right="720"/>
        <w:rPr>
          <w:rFonts w:ascii="Arial" w:eastAsia="Arial" w:hAnsi="Arial" w:cs="Arial"/>
          <w:color w:val="242424"/>
        </w:rPr>
      </w:pPr>
    </w:p>
    <w:sectPr w:rsidR="004F1AF3" w:rsidRPr="00914754" w:rsidSect="00335BAF">
      <w:headerReference w:type="default" r:id="rId24"/>
      <w:footerReference w:type="default" r:id="rId25"/>
      <w:headerReference w:type="first" r:id="rId26"/>
      <w:footerReference w:type="first" r:id="rId27"/>
      <w:type w:val="continuous"/>
      <w:pgSz w:w="12240" w:h="15840"/>
      <w:pgMar w:top="374" w:right="810" w:bottom="274" w:left="99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BE4C" w14:textId="77777777" w:rsidR="003D6AF0" w:rsidRDefault="003D6AF0" w:rsidP="00D1745A">
      <w:r>
        <w:separator/>
      </w:r>
    </w:p>
  </w:endnote>
  <w:endnote w:type="continuationSeparator" w:id="0">
    <w:p w14:paraId="595CBD8A" w14:textId="77777777" w:rsidR="003D6AF0" w:rsidRDefault="003D6AF0" w:rsidP="00D1745A">
      <w:r>
        <w:continuationSeparator/>
      </w:r>
    </w:p>
  </w:endnote>
  <w:endnote w:type="continuationNotice" w:id="1">
    <w:p w14:paraId="13C69D83" w14:textId="77777777" w:rsidR="003D6AF0" w:rsidRDefault="003D6A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5520" w14:textId="77777777" w:rsidR="00171209" w:rsidRDefault="00171209" w:rsidP="00D1745A">
    <w:pPr>
      <w:pStyle w:val="BodyText"/>
      <w:spacing w:before="34"/>
      <w:rPr>
        <w:sz w:val="20"/>
      </w:rPr>
    </w:pPr>
  </w:p>
  <w:p w14:paraId="7E007201" w14:textId="77777777" w:rsidR="00171209" w:rsidRPr="00D1745A" w:rsidRDefault="00171209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389E" w14:textId="77777777" w:rsidR="00171209" w:rsidRDefault="00171209">
    <w:pPr>
      <w:pStyle w:val="Footer"/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0CA3D1A" wp14:editId="03D780ED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7323992" cy="0"/>
              <wp:effectExtent l="0" t="0" r="17145" b="12700"/>
              <wp:wrapNone/>
              <wp:docPr id="1356397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DBB349B" id="Straight Connector 5" o:spid="_x0000_s1026" style="position:absolute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6.95pt" to="576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" strokecolor="#bfbfbf [2412]"/>
          </w:pict>
        </mc:Fallback>
      </mc:AlternateContent>
    </w:r>
  </w:p>
  <w:tbl>
    <w:tblPr>
      <w:tblW w:w="0" w:type="auto"/>
      <w:tblInd w:w="1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171209" w14:paraId="0D700C99" w14:textId="77777777" w:rsidTr="00C36634">
      <w:trPr>
        <w:trHeight w:val="194"/>
      </w:trPr>
      <w:tc>
        <w:tcPr>
          <w:tcW w:w="3422" w:type="dxa"/>
        </w:tcPr>
        <w:p w14:paraId="4962F7F7" w14:textId="77777777" w:rsidR="00171209" w:rsidRDefault="00171209" w:rsidP="00F56822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74CF8E3A" w14:textId="77777777" w:rsidR="00171209" w:rsidRDefault="00171209" w:rsidP="00F56822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59903C8E" w14:textId="77777777" w:rsidR="00171209" w:rsidRDefault="00171209" w:rsidP="00F56822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171209" w14:paraId="02B9F931" w14:textId="77777777" w:rsidTr="00C36634">
      <w:trPr>
        <w:trHeight w:val="194"/>
      </w:trPr>
      <w:tc>
        <w:tcPr>
          <w:tcW w:w="3422" w:type="dxa"/>
        </w:tcPr>
        <w:p w14:paraId="1EA00A79" w14:textId="77777777" w:rsidR="00171209" w:rsidRPr="0032124C" w:rsidRDefault="00171209" w:rsidP="00F56822">
          <w:pPr>
            <w:pStyle w:val="TableParagraph"/>
            <w:ind w:left="50"/>
            <w:rPr>
              <w:sz w:val="16"/>
              <w:lang w:val="es-US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7CBE82F8" w14:textId="77777777" w:rsidR="00171209" w:rsidRDefault="00171209" w:rsidP="00F56822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33B35B15" w14:textId="77777777" w:rsidR="00171209" w:rsidRDefault="00171209" w:rsidP="00F56822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339987FF" w14:textId="77777777" w:rsidR="00171209" w:rsidRDefault="001712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9A23" w14:textId="0126A096" w:rsidR="00D1745A" w:rsidRDefault="00AE04F1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6AD3406" wp14:editId="6BFB34EA">
              <wp:simplePos x="0" y="0"/>
              <wp:positionH relativeFrom="column">
                <wp:posOffset>-412750</wp:posOffset>
              </wp:positionH>
              <wp:positionV relativeFrom="paragraph">
                <wp:posOffset>95885</wp:posOffset>
              </wp:positionV>
              <wp:extent cx="7323992" cy="0"/>
              <wp:effectExtent l="0" t="0" r="17145" b="12700"/>
              <wp:wrapNone/>
              <wp:docPr id="1031766202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EF6127B" id="Straight Connector 5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5pt,7.55pt" to="544.2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" strokecolor="#bfbfbf [2412]"/>
          </w:pict>
        </mc:Fallback>
      </mc:AlternateContent>
    </w:r>
  </w:p>
  <w:tbl>
    <w:tblPr>
      <w:tblW w:w="11269" w:type="dxa"/>
      <w:tblInd w:w="-54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362B8A" w14:paraId="60A63E22" w14:textId="77777777" w:rsidTr="00507351">
      <w:trPr>
        <w:trHeight w:val="194"/>
      </w:trPr>
      <w:tc>
        <w:tcPr>
          <w:tcW w:w="3422" w:type="dxa"/>
        </w:tcPr>
        <w:p w14:paraId="3B20DA4F" w14:textId="77777777" w:rsidR="00362B8A" w:rsidRDefault="00362B8A" w:rsidP="00362B8A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7663EE4D" w14:textId="77777777" w:rsidR="00362B8A" w:rsidRDefault="00362B8A" w:rsidP="00362B8A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72B9E57F" w14:textId="77777777" w:rsidR="00362B8A" w:rsidRDefault="00362B8A" w:rsidP="00362B8A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362B8A" w14:paraId="12FD479F" w14:textId="77777777" w:rsidTr="00507351">
      <w:trPr>
        <w:trHeight w:val="194"/>
      </w:trPr>
      <w:tc>
        <w:tcPr>
          <w:tcW w:w="3422" w:type="dxa"/>
        </w:tcPr>
        <w:p w14:paraId="64AA8813" w14:textId="77777777" w:rsidR="00362B8A" w:rsidRPr="0032124C" w:rsidRDefault="00362B8A" w:rsidP="00362B8A">
          <w:pPr>
            <w:pStyle w:val="TableParagraph"/>
            <w:ind w:left="50"/>
            <w:rPr>
              <w:sz w:val="16"/>
              <w:lang w:val="es-US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7D33260D" w14:textId="77777777" w:rsidR="00362B8A" w:rsidRDefault="00362B8A" w:rsidP="00362B8A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2E47C92B" w14:textId="77777777" w:rsidR="00362B8A" w:rsidRDefault="00362B8A" w:rsidP="00362B8A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2A369196" w14:textId="77777777" w:rsidR="00AE04F1" w:rsidRDefault="00AE04F1" w:rsidP="00D1745A">
    <w:pPr>
      <w:pStyle w:val="Footer"/>
      <w:tabs>
        <w:tab w:val="clear" w:pos="4680"/>
        <w:tab w:val="clear" w:pos="9360"/>
      </w:tabs>
    </w:pPr>
  </w:p>
  <w:p w14:paraId="20C0DC03" w14:textId="57F70119" w:rsidR="00B0756D" w:rsidRPr="00D1745A" w:rsidRDefault="00B0756D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44BED" w14:textId="77777777" w:rsidR="00F56822" w:rsidRDefault="00B20C73">
    <w:pPr>
      <w:pStyle w:val="Footer"/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AC36A2E" wp14:editId="0940F580">
              <wp:simplePos x="0" y="0"/>
              <wp:positionH relativeFrom="column">
                <wp:posOffset>-6448</wp:posOffset>
              </wp:positionH>
              <wp:positionV relativeFrom="paragraph">
                <wp:posOffset>5715</wp:posOffset>
              </wp:positionV>
              <wp:extent cx="7323992" cy="0"/>
              <wp:effectExtent l="0" t="0" r="17145" b="12700"/>
              <wp:wrapNone/>
              <wp:docPr id="1894463051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CAEBA0B" id="Straight Connector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.45pt" to="576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" strokecolor="#bfbfbf [2412]"/>
          </w:pict>
        </mc:Fallback>
      </mc:AlternateContent>
    </w:r>
  </w:p>
  <w:tbl>
    <w:tblPr>
      <w:tblW w:w="0" w:type="auto"/>
      <w:tblInd w:w="1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F56822" w14:paraId="71F7BC10" w14:textId="77777777" w:rsidTr="00C36634">
      <w:trPr>
        <w:trHeight w:val="194"/>
      </w:trPr>
      <w:tc>
        <w:tcPr>
          <w:tcW w:w="3422" w:type="dxa"/>
        </w:tcPr>
        <w:p w14:paraId="417196F1" w14:textId="77777777" w:rsidR="00F56822" w:rsidRDefault="00F56822" w:rsidP="00F56822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3DB87F35" w14:textId="77777777" w:rsidR="00F56822" w:rsidRDefault="00F56822" w:rsidP="00F56822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69F4DE0E" w14:textId="77777777" w:rsidR="00F56822" w:rsidRDefault="00F56822" w:rsidP="00F56822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F56822" w14:paraId="29107D23" w14:textId="77777777" w:rsidTr="00C36634">
      <w:trPr>
        <w:trHeight w:val="194"/>
      </w:trPr>
      <w:tc>
        <w:tcPr>
          <w:tcW w:w="3422" w:type="dxa"/>
        </w:tcPr>
        <w:p w14:paraId="47F6B11E" w14:textId="77777777" w:rsidR="00F56822" w:rsidRPr="0032124C" w:rsidRDefault="00F56822" w:rsidP="00F56822">
          <w:pPr>
            <w:pStyle w:val="TableParagraph"/>
            <w:ind w:left="50"/>
            <w:rPr>
              <w:sz w:val="16"/>
              <w:lang w:val="es-US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5DF596C0" w14:textId="77777777" w:rsidR="00F56822" w:rsidRDefault="00F56822" w:rsidP="00F56822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31A52F33" w14:textId="77777777" w:rsidR="00F56822" w:rsidRDefault="00F56822" w:rsidP="00F56822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789D77BC" w14:textId="77777777" w:rsidR="006A7DF8" w:rsidRDefault="006A7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F9C69" w14:textId="77777777" w:rsidR="003D6AF0" w:rsidRDefault="003D6AF0" w:rsidP="00D1745A">
      <w:r>
        <w:separator/>
      </w:r>
    </w:p>
  </w:footnote>
  <w:footnote w:type="continuationSeparator" w:id="0">
    <w:p w14:paraId="0F94365C" w14:textId="77777777" w:rsidR="003D6AF0" w:rsidRDefault="003D6AF0" w:rsidP="00D1745A">
      <w:r>
        <w:continuationSeparator/>
      </w:r>
    </w:p>
  </w:footnote>
  <w:footnote w:type="continuationNotice" w:id="1">
    <w:p w14:paraId="55E55F08" w14:textId="77777777" w:rsidR="003D6AF0" w:rsidRDefault="003D6A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0D97" w14:textId="77777777" w:rsidR="00171209" w:rsidRPr="0032124C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  <w:lang w:val="es-US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>Insertar Línea de Asunto</w:t>
    </w:r>
  </w:p>
  <w:p w14:paraId="0CCA25E9" w14:textId="77777777" w:rsidR="00171209" w:rsidRPr="0032124C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  <w:lang w:val="es-US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>Insertar Fecha</w:t>
    </w:r>
  </w:p>
  <w:p w14:paraId="421D1D22" w14:textId="77777777" w:rsidR="00171209" w:rsidRPr="00C96DED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 xml:space="preserve">Page 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begin"/>
    </w:r>
    <w:r>
      <w:rPr>
        <w:rFonts w:ascii="Arial Narrow" w:eastAsia="Times New Roman" w:hAnsi="Arial Narrow" w:cs="Times New Roman"/>
        <w:sz w:val="16"/>
        <w:szCs w:val="16"/>
        <w:lang w:val="es-US"/>
      </w:rPr>
      <w:instrText xml:space="preserve"> PAGE </w:instrTex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separate"/>
    </w:r>
    <w:r>
      <w:rPr>
        <w:rFonts w:ascii="Arial Narrow" w:eastAsia="Times New Roman" w:hAnsi="Arial Narrow" w:cs="Times New Roman"/>
        <w:sz w:val="16"/>
        <w:szCs w:val="16"/>
        <w:lang w:val="es-US"/>
      </w:rPr>
      <w:t>1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end"/>
    </w:r>
    <w:r>
      <w:rPr>
        <w:rFonts w:ascii="Arial Narrow" w:eastAsia="Times New Roman" w:hAnsi="Arial Narrow" w:cs="Times New Roman"/>
        <w:sz w:val="16"/>
        <w:szCs w:val="16"/>
        <w:lang w:val="es-US"/>
      </w:rPr>
      <w:t xml:space="preserve"> of 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begin"/>
    </w:r>
    <w:r>
      <w:rPr>
        <w:rFonts w:ascii="Arial Narrow" w:eastAsia="Times New Roman" w:hAnsi="Arial Narrow" w:cs="Times New Roman"/>
        <w:sz w:val="16"/>
        <w:szCs w:val="16"/>
        <w:lang w:val="es-US"/>
      </w:rPr>
      <w:instrText xml:space="preserve"> NUMPAGES </w:instrTex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separate"/>
    </w:r>
    <w:r>
      <w:rPr>
        <w:rFonts w:ascii="Arial Narrow" w:eastAsia="Times New Roman" w:hAnsi="Arial Narrow" w:cs="Times New Roman"/>
        <w:sz w:val="16"/>
        <w:szCs w:val="16"/>
        <w:lang w:val="es-US"/>
      </w:rPr>
      <w:t>1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end"/>
    </w:r>
  </w:p>
  <w:p w14:paraId="71F371BF" w14:textId="77777777" w:rsidR="00171209" w:rsidRDefault="001712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74"/>
      <w:gridCol w:w="4076"/>
      <w:gridCol w:w="3134"/>
    </w:tblGrid>
    <w:tr w:rsidR="00171209" w14:paraId="77EC5470" w14:textId="77777777" w:rsidTr="00710137">
      <w:tc>
        <w:tcPr>
          <w:tcW w:w="3910" w:type="dxa"/>
        </w:tcPr>
        <w:p w14:paraId="34360F3B" w14:textId="649334B4" w:rsidR="00171209" w:rsidRDefault="00D2595A" w:rsidP="006A7DF8">
          <w:pPr>
            <w:pStyle w:val="BodyText"/>
            <w:rPr>
              <w:sz w:val="20"/>
            </w:rPr>
          </w:pPr>
          <w:r>
            <w:rPr>
              <w:b/>
              <w:bCs/>
              <w:noProof/>
              <w:lang w:val="es-US"/>
            </w:rPr>
            <w:drawing>
              <wp:anchor distT="0" distB="0" distL="0" distR="0" simplePos="0" relativeHeight="251650048" behindDoc="0" locked="0" layoutInCell="1" allowOverlap="1" wp14:anchorId="235C615D" wp14:editId="1E8848D8">
                <wp:simplePos x="0" y="0"/>
                <wp:positionH relativeFrom="page">
                  <wp:posOffset>-194309</wp:posOffset>
                </wp:positionH>
                <wp:positionV relativeFrom="paragraph">
                  <wp:posOffset>-317500</wp:posOffset>
                </wp:positionV>
                <wp:extent cx="3790950" cy="1295400"/>
                <wp:effectExtent l="0" t="0" r="0" b="0"/>
                <wp:wrapNone/>
                <wp:docPr id="155568929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1284" cy="1295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00" w:type="dxa"/>
        </w:tcPr>
        <w:p w14:paraId="18F32C84" w14:textId="77777777" w:rsidR="00171209" w:rsidRPr="00EA65A0" w:rsidRDefault="00171209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Jared DeMarinis</w:t>
          </w:r>
        </w:p>
        <w:p w14:paraId="43FF94E0" w14:textId="77777777" w:rsidR="00171209" w:rsidRPr="00EA65A0" w:rsidRDefault="00171209" w:rsidP="006A7DF8">
          <w:pPr>
            <w:pStyle w:val="BodyText"/>
            <w:jc w:val="right"/>
            <w:rPr>
              <w:sz w:val="18"/>
              <w:szCs w:val="18"/>
            </w:rPr>
          </w:pPr>
          <w:r w:rsidRPr="0032124C">
            <w:rPr>
              <w:sz w:val="18"/>
              <w:szCs w:val="18"/>
            </w:rPr>
            <w:t>Administrador estatal</w:t>
          </w:r>
        </w:p>
        <w:p w14:paraId="3EFF35CF" w14:textId="77777777" w:rsidR="00171209" w:rsidRPr="00EA65A0" w:rsidRDefault="00171209" w:rsidP="006A7DF8">
          <w:pPr>
            <w:pStyle w:val="BodyText"/>
            <w:jc w:val="right"/>
            <w:rPr>
              <w:sz w:val="18"/>
              <w:szCs w:val="18"/>
            </w:rPr>
          </w:pPr>
        </w:p>
        <w:p w14:paraId="5FC01745" w14:textId="77777777" w:rsidR="00171209" w:rsidRPr="00EA65A0" w:rsidRDefault="00171209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Katherine Berry</w:t>
          </w:r>
        </w:p>
        <w:p w14:paraId="6749A06F" w14:textId="77777777" w:rsidR="00171209" w:rsidRDefault="00171209" w:rsidP="006A7DF8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150" w:type="dxa"/>
        </w:tcPr>
        <w:p w14:paraId="25500F23" w14:textId="77777777" w:rsidR="006670A4" w:rsidRPr="005C46A1" w:rsidRDefault="006670A4" w:rsidP="006670A4">
          <w:pPr>
            <w:pStyle w:val="BodyText"/>
            <w:spacing w:line="264" w:lineRule="exact"/>
            <w:jc w:val="right"/>
            <w:rPr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Michael Summers</w:t>
          </w:r>
          <w:r w:rsidRPr="0032124C">
            <w:rPr>
              <w:sz w:val="18"/>
              <w:szCs w:val="18"/>
            </w:rPr>
            <w:t>, Presidente</w:t>
          </w:r>
        </w:p>
        <w:p w14:paraId="0B617E38" w14:textId="77777777" w:rsidR="006670A4" w:rsidRPr="005C46A1" w:rsidRDefault="006670A4" w:rsidP="006670A4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 xml:space="preserve">Jim Shalleck, </w:t>
          </w:r>
          <w:r w:rsidRPr="0032124C">
            <w:rPr>
              <w:sz w:val="18"/>
              <w:szCs w:val="18"/>
            </w:rPr>
            <w:t>Vicepresidente</w:t>
          </w:r>
        </w:p>
        <w:p w14:paraId="3633EF47" w14:textId="77777777" w:rsidR="006670A4" w:rsidRPr="005C46A1" w:rsidRDefault="006670A4" w:rsidP="006670A4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Diane Butler</w:t>
          </w:r>
        </w:p>
        <w:p w14:paraId="4F6BDC39" w14:textId="016F54D5" w:rsidR="00171209" w:rsidRPr="00471B09" w:rsidRDefault="006670A4" w:rsidP="006670A4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  <w:r w:rsidRPr="0032124C">
            <w:rPr>
              <w:b/>
              <w:bCs/>
              <w:sz w:val="18"/>
              <w:szCs w:val="18"/>
            </w:rPr>
            <w:t>Victoria Jackson-Stanley</w:t>
          </w:r>
          <w:r w:rsidRPr="0032124C">
            <w:rPr>
              <w:sz w:val="18"/>
              <w:szCs w:val="18"/>
            </w:rPr>
            <w:br/>
          </w:r>
          <w:r w:rsidRPr="0032124C">
            <w:rPr>
              <w:b/>
              <w:bCs/>
              <w:sz w:val="18"/>
              <w:szCs w:val="18"/>
            </w:rPr>
            <w:t>Eric Bryant</w:t>
          </w:r>
        </w:p>
      </w:tc>
    </w:tr>
  </w:tbl>
  <w:p w14:paraId="407055CE" w14:textId="0E40BCAF" w:rsidR="00171209" w:rsidRDefault="001712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25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0"/>
      <w:gridCol w:w="3870"/>
      <w:gridCol w:w="3420"/>
    </w:tblGrid>
    <w:tr w:rsidR="00C83AA7" w14:paraId="3CCB2C76" w14:textId="77777777" w:rsidTr="00507351">
      <w:tc>
        <w:tcPr>
          <w:tcW w:w="3960" w:type="dxa"/>
        </w:tcPr>
        <w:p w14:paraId="4EFDD04E" w14:textId="2C8440BB" w:rsidR="00C83AA7" w:rsidRDefault="00C83AA7" w:rsidP="00507351">
          <w:pPr>
            <w:pStyle w:val="BodyText"/>
            <w:ind w:left="340"/>
            <w:rPr>
              <w:sz w:val="20"/>
            </w:rPr>
          </w:pPr>
          <w:r>
            <w:rPr>
              <w:b/>
              <w:bCs/>
              <w:noProof/>
              <w:lang w:val="es-US"/>
            </w:rPr>
            <w:drawing>
              <wp:anchor distT="0" distB="0" distL="0" distR="0" simplePos="0" relativeHeight="251654144" behindDoc="0" locked="0" layoutInCell="1" allowOverlap="1" wp14:anchorId="59758528" wp14:editId="15E1D8E6">
                <wp:simplePos x="0" y="0"/>
                <wp:positionH relativeFrom="page">
                  <wp:posOffset>-194309</wp:posOffset>
                </wp:positionH>
                <wp:positionV relativeFrom="paragraph">
                  <wp:posOffset>-317500</wp:posOffset>
                </wp:positionV>
                <wp:extent cx="3790950" cy="1295400"/>
                <wp:effectExtent l="0" t="0" r="0" b="0"/>
                <wp:wrapNone/>
                <wp:docPr id="852559556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0950" cy="1295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70" w:type="dxa"/>
        </w:tcPr>
        <w:p w14:paraId="7A2D2AE1" w14:textId="77777777" w:rsidR="00C83AA7" w:rsidRPr="00EA65A0" w:rsidRDefault="00C83AA7" w:rsidP="00C83AA7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Jared DeMarinis</w:t>
          </w:r>
        </w:p>
        <w:p w14:paraId="31D3052E" w14:textId="77777777" w:rsidR="00C83AA7" w:rsidRPr="00EA65A0" w:rsidRDefault="00C83AA7" w:rsidP="00C83AA7">
          <w:pPr>
            <w:pStyle w:val="BodyText"/>
            <w:jc w:val="right"/>
            <w:rPr>
              <w:sz w:val="18"/>
              <w:szCs w:val="18"/>
            </w:rPr>
          </w:pPr>
          <w:r w:rsidRPr="0032124C">
            <w:rPr>
              <w:sz w:val="18"/>
              <w:szCs w:val="18"/>
            </w:rPr>
            <w:t>Administrador estatal</w:t>
          </w:r>
        </w:p>
        <w:p w14:paraId="077A90E7" w14:textId="77777777" w:rsidR="00C83AA7" w:rsidRPr="00EA65A0" w:rsidRDefault="00C83AA7" w:rsidP="00C83AA7">
          <w:pPr>
            <w:pStyle w:val="BodyText"/>
            <w:jc w:val="right"/>
            <w:rPr>
              <w:sz w:val="18"/>
              <w:szCs w:val="18"/>
            </w:rPr>
          </w:pPr>
        </w:p>
        <w:p w14:paraId="0415A392" w14:textId="77777777" w:rsidR="00C83AA7" w:rsidRPr="00EA65A0" w:rsidRDefault="00C83AA7" w:rsidP="00C83AA7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Katherine Berry</w:t>
          </w:r>
        </w:p>
        <w:p w14:paraId="4D30CD9D" w14:textId="77777777" w:rsidR="00C83AA7" w:rsidRDefault="00C83AA7" w:rsidP="00C83AA7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420" w:type="dxa"/>
        </w:tcPr>
        <w:p w14:paraId="644CD500" w14:textId="77777777" w:rsidR="00C83AA7" w:rsidRPr="00EA65A0" w:rsidRDefault="00C83AA7" w:rsidP="00C83AA7">
          <w:pPr>
            <w:pStyle w:val="BodyText"/>
            <w:spacing w:line="264" w:lineRule="exact"/>
            <w:jc w:val="right"/>
            <w:rPr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Michael Summers</w:t>
          </w:r>
          <w:r w:rsidRPr="0032124C">
            <w:rPr>
              <w:sz w:val="18"/>
              <w:szCs w:val="18"/>
            </w:rPr>
            <w:t>, Presidente</w:t>
          </w:r>
        </w:p>
        <w:p w14:paraId="72946073" w14:textId="6E63E5CC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 xml:space="preserve">Jim Shalleck, </w:t>
          </w:r>
          <w:r w:rsidRPr="0032124C">
            <w:rPr>
              <w:sz w:val="18"/>
              <w:szCs w:val="18"/>
            </w:rPr>
            <w:t>Vicepresidente</w:t>
          </w:r>
        </w:p>
        <w:p w14:paraId="41451ADB" w14:textId="77777777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Yaakov “Jake” Weissmann</w:t>
          </w:r>
        </w:p>
        <w:p w14:paraId="13241FCC" w14:textId="77777777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Diane Butler</w:t>
          </w:r>
        </w:p>
        <w:p w14:paraId="6BE49F96" w14:textId="77777777" w:rsidR="00C83AA7" w:rsidRPr="00471B09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  <w:r w:rsidRPr="0032124C">
            <w:rPr>
              <w:b/>
              <w:bCs/>
              <w:sz w:val="18"/>
              <w:szCs w:val="18"/>
            </w:rPr>
            <w:t>Victoria Jackson-Stanley</w:t>
          </w:r>
        </w:p>
      </w:tc>
    </w:tr>
  </w:tbl>
  <w:p w14:paraId="16022900" w14:textId="5B001075" w:rsidR="00D1745A" w:rsidRDefault="00D1745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2"/>
      <w:gridCol w:w="4162"/>
      <w:gridCol w:w="2846"/>
    </w:tblGrid>
    <w:tr w:rsidR="006A7DF8" w14:paraId="1FD07DFB" w14:textId="77777777" w:rsidTr="002B2AA5">
      <w:tc>
        <w:tcPr>
          <w:tcW w:w="3910" w:type="dxa"/>
        </w:tcPr>
        <w:p w14:paraId="47467F15" w14:textId="77777777" w:rsidR="006A7DF8" w:rsidRDefault="006A7DF8" w:rsidP="006A7DF8">
          <w:pPr>
            <w:pStyle w:val="BodyText"/>
            <w:rPr>
              <w:sz w:val="20"/>
            </w:rPr>
          </w:pPr>
        </w:p>
      </w:tc>
      <w:tc>
        <w:tcPr>
          <w:tcW w:w="4545" w:type="dxa"/>
        </w:tcPr>
        <w:p w14:paraId="768618A6" w14:textId="77777777" w:rsidR="006A7DF8" w:rsidRPr="00EA65A0" w:rsidRDefault="006A7DF8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Jared DeMarinis</w:t>
          </w:r>
        </w:p>
        <w:p w14:paraId="116C9836" w14:textId="77777777" w:rsidR="006A7DF8" w:rsidRPr="00EA65A0" w:rsidRDefault="006A7DF8" w:rsidP="006A7DF8">
          <w:pPr>
            <w:pStyle w:val="BodyText"/>
            <w:jc w:val="right"/>
            <w:rPr>
              <w:sz w:val="18"/>
              <w:szCs w:val="18"/>
            </w:rPr>
          </w:pPr>
          <w:r w:rsidRPr="0032124C">
            <w:rPr>
              <w:sz w:val="18"/>
              <w:szCs w:val="18"/>
            </w:rPr>
            <w:t>Administrador estatal</w:t>
          </w:r>
        </w:p>
        <w:p w14:paraId="0E18057E" w14:textId="77777777" w:rsidR="006A7DF8" w:rsidRPr="00EA65A0" w:rsidRDefault="006A7DF8" w:rsidP="006A7DF8">
          <w:pPr>
            <w:pStyle w:val="BodyText"/>
            <w:jc w:val="right"/>
            <w:rPr>
              <w:sz w:val="18"/>
              <w:szCs w:val="18"/>
            </w:rPr>
          </w:pPr>
        </w:p>
        <w:p w14:paraId="4A977D40" w14:textId="77777777" w:rsidR="006A7DF8" w:rsidRPr="00EA65A0" w:rsidRDefault="006A7DF8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Katherine Berry</w:t>
          </w:r>
        </w:p>
        <w:p w14:paraId="30ACEF38" w14:textId="77777777" w:rsidR="006A7DF8" w:rsidRDefault="006A7DF8" w:rsidP="006A7DF8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065" w:type="dxa"/>
        </w:tcPr>
        <w:p w14:paraId="7562118E" w14:textId="77777777" w:rsidR="006A7DF8" w:rsidRPr="00EA65A0" w:rsidRDefault="006A7DF8" w:rsidP="002B2AA5">
          <w:pPr>
            <w:pStyle w:val="BodyText"/>
            <w:spacing w:line="264" w:lineRule="exact"/>
            <w:jc w:val="right"/>
            <w:rPr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Michael Summers</w:t>
          </w:r>
          <w:r w:rsidRPr="0032124C">
            <w:rPr>
              <w:sz w:val="18"/>
              <w:szCs w:val="18"/>
            </w:rPr>
            <w:t>, Presidente</w:t>
          </w:r>
        </w:p>
        <w:p w14:paraId="4E486919" w14:textId="77777777" w:rsidR="006A7DF8" w:rsidRDefault="006A7DF8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Yaakov “Jake” Weissmann</w:t>
          </w:r>
        </w:p>
        <w:p w14:paraId="4AF4CF4E" w14:textId="77777777" w:rsidR="00CB510D" w:rsidRDefault="00471B09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Diane Butler</w:t>
          </w:r>
        </w:p>
        <w:p w14:paraId="2CC1BA67" w14:textId="77777777" w:rsidR="00471B09" w:rsidRDefault="00CB510D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Jim Shalleck</w:t>
          </w:r>
        </w:p>
        <w:p w14:paraId="1F18DDCF" w14:textId="77777777" w:rsidR="00CB510D" w:rsidRDefault="00CB510D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32124C">
            <w:rPr>
              <w:b/>
              <w:bCs/>
              <w:sz w:val="18"/>
              <w:szCs w:val="18"/>
            </w:rPr>
            <w:t>Victoria Jackson-Stanley</w:t>
          </w:r>
        </w:p>
        <w:p w14:paraId="18020041" w14:textId="77777777" w:rsidR="00CB510D" w:rsidRPr="00471B09" w:rsidRDefault="00CB510D" w:rsidP="00B20C73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</w:p>
      </w:tc>
    </w:tr>
  </w:tbl>
  <w:p w14:paraId="1C7DBAC9" w14:textId="77777777" w:rsidR="00D1745A" w:rsidRDefault="00B20C73">
    <w:pPr>
      <w:pStyle w:val="Header"/>
    </w:pPr>
    <w:r>
      <w:rPr>
        <w:b/>
        <w:bCs/>
        <w:noProof/>
        <w:lang w:val="es-US"/>
      </w:rPr>
      <w:drawing>
        <wp:anchor distT="0" distB="0" distL="0" distR="0" simplePos="0" relativeHeight="251658240" behindDoc="0" locked="0" layoutInCell="1" allowOverlap="1" wp14:anchorId="530EEBC3" wp14:editId="7E38314B">
          <wp:simplePos x="0" y="0"/>
          <wp:positionH relativeFrom="page">
            <wp:posOffset>22225</wp:posOffset>
          </wp:positionH>
          <wp:positionV relativeFrom="paragraph">
            <wp:posOffset>-1282065</wp:posOffset>
          </wp:positionV>
          <wp:extent cx="3896065" cy="1381125"/>
          <wp:effectExtent l="0" t="0" r="0" b="0"/>
          <wp:wrapNone/>
          <wp:docPr id="48838431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6065" cy="138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1F0F"/>
    <w:multiLevelType w:val="hybridMultilevel"/>
    <w:tmpl w:val="9594B958"/>
    <w:lvl w:ilvl="0" w:tplc="0238845E">
      <w:numFmt w:val="bullet"/>
      <w:lvlText w:val="·"/>
      <w:lvlJc w:val="left"/>
      <w:pPr>
        <w:ind w:left="1220" w:hanging="50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11570"/>
    <w:multiLevelType w:val="hybridMultilevel"/>
    <w:tmpl w:val="D390E548"/>
    <w:lvl w:ilvl="0" w:tplc="04090001">
      <w:start w:val="1"/>
      <w:numFmt w:val="bullet"/>
      <w:lvlText w:val=""/>
      <w:lvlJc w:val="left"/>
      <w:pPr>
        <w:ind w:left="500" w:hanging="5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671C4D"/>
    <w:multiLevelType w:val="hybridMultilevel"/>
    <w:tmpl w:val="D674C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C608A"/>
    <w:multiLevelType w:val="hybridMultilevel"/>
    <w:tmpl w:val="B2D882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EAF1B11"/>
    <w:multiLevelType w:val="hybridMultilevel"/>
    <w:tmpl w:val="0B1A2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C7E5F"/>
    <w:multiLevelType w:val="hybridMultilevel"/>
    <w:tmpl w:val="9334A0E0"/>
    <w:lvl w:ilvl="0" w:tplc="0238845E">
      <w:numFmt w:val="bullet"/>
      <w:lvlText w:val="·"/>
      <w:lvlJc w:val="left"/>
      <w:pPr>
        <w:ind w:left="860" w:hanging="50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62D13"/>
    <w:multiLevelType w:val="hybridMultilevel"/>
    <w:tmpl w:val="EAF0A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94D5C"/>
    <w:multiLevelType w:val="hybridMultilevel"/>
    <w:tmpl w:val="10363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338F1"/>
    <w:multiLevelType w:val="hybridMultilevel"/>
    <w:tmpl w:val="5BF4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357CA"/>
    <w:multiLevelType w:val="hybridMultilevel"/>
    <w:tmpl w:val="59207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F417B"/>
    <w:multiLevelType w:val="hybridMultilevel"/>
    <w:tmpl w:val="8500F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678817">
    <w:abstractNumId w:val="3"/>
  </w:num>
  <w:num w:numId="2" w16cid:durableId="372578059">
    <w:abstractNumId w:val="4"/>
  </w:num>
  <w:num w:numId="3" w16cid:durableId="920257822">
    <w:abstractNumId w:val="10"/>
  </w:num>
  <w:num w:numId="4" w16cid:durableId="1178156736">
    <w:abstractNumId w:val="5"/>
  </w:num>
  <w:num w:numId="5" w16cid:durableId="1642223458">
    <w:abstractNumId w:val="0"/>
  </w:num>
  <w:num w:numId="6" w16cid:durableId="305165041">
    <w:abstractNumId w:val="1"/>
  </w:num>
  <w:num w:numId="7" w16cid:durableId="1085609131">
    <w:abstractNumId w:val="2"/>
  </w:num>
  <w:num w:numId="8" w16cid:durableId="712461628">
    <w:abstractNumId w:val="6"/>
  </w:num>
  <w:num w:numId="9" w16cid:durableId="1986353783">
    <w:abstractNumId w:val="7"/>
  </w:num>
  <w:num w:numId="10" w16cid:durableId="1109204512">
    <w:abstractNumId w:val="8"/>
  </w:num>
  <w:num w:numId="11" w16cid:durableId="17223622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0MDE3NbYwNDK2MDJU0lEKTi0uzszPAykwsqgFAONqFqItAAAA"/>
  </w:docVars>
  <w:rsids>
    <w:rsidRoot w:val="00DC69DF"/>
    <w:rsid w:val="00001E39"/>
    <w:rsid w:val="00011CE7"/>
    <w:rsid w:val="00020598"/>
    <w:rsid w:val="00020D77"/>
    <w:rsid w:val="00022B63"/>
    <w:rsid w:val="00026A62"/>
    <w:rsid w:val="000370AE"/>
    <w:rsid w:val="000446C3"/>
    <w:rsid w:val="0005403D"/>
    <w:rsid w:val="000605D4"/>
    <w:rsid w:val="00060FF7"/>
    <w:rsid w:val="00072ADD"/>
    <w:rsid w:val="00074427"/>
    <w:rsid w:val="000909A5"/>
    <w:rsid w:val="00095DAC"/>
    <w:rsid w:val="000A6A3B"/>
    <w:rsid w:val="000B52B2"/>
    <w:rsid w:val="000C30B9"/>
    <w:rsid w:val="000C4504"/>
    <w:rsid w:val="000F1251"/>
    <w:rsid w:val="00100222"/>
    <w:rsid w:val="001036C4"/>
    <w:rsid w:val="00104BC3"/>
    <w:rsid w:val="00106642"/>
    <w:rsid w:val="0011720D"/>
    <w:rsid w:val="00121081"/>
    <w:rsid w:val="00130F45"/>
    <w:rsid w:val="0013718C"/>
    <w:rsid w:val="00153140"/>
    <w:rsid w:val="00154F2E"/>
    <w:rsid w:val="00155264"/>
    <w:rsid w:val="00171209"/>
    <w:rsid w:val="00171D28"/>
    <w:rsid w:val="00186A25"/>
    <w:rsid w:val="00191437"/>
    <w:rsid w:val="00191773"/>
    <w:rsid w:val="00197F9D"/>
    <w:rsid w:val="001A00E4"/>
    <w:rsid w:val="001B5A77"/>
    <w:rsid w:val="001C4FBA"/>
    <w:rsid w:val="001E4339"/>
    <w:rsid w:val="001E6002"/>
    <w:rsid w:val="001F186E"/>
    <w:rsid w:val="00200B3D"/>
    <w:rsid w:val="0020361E"/>
    <w:rsid w:val="00206EE0"/>
    <w:rsid w:val="00211C7E"/>
    <w:rsid w:val="002212CC"/>
    <w:rsid w:val="0024724A"/>
    <w:rsid w:val="00273D2B"/>
    <w:rsid w:val="00275831"/>
    <w:rsid w:val="00280A9E"/>
    <w:rsid w:val="00287716"/>
    <w:rsid w:val="00293AF3"/>
    <w:rsid w:val="002A038E"/>
    <w:rsid w:val="002A1789"/>
    <w:rsid w:val="002A2383"/>
    <w:rsid w:val="002B2AA5"/>
    <w:rsid w:val="002B4B3E"/>
    <w:rsid w:val="002B6EB1"/>
    <w:rsid w:val="002C08FD"/>
    <w:rsid w:val="002C6DF0"/>
    <w:rsid w:val="002E12B5"/>
    <w:rsid w:val="002E46A4"/>
    <w:rsid w:val="002F21B2"/>
    <w:rsid w:val="00310D97"/>
    <w:rsid w:val="0032124C"/>
    <w:rsid w:val="003244D1"/>
    <w:rsid w:val="003258C0"/>
    <w:rsid w:val="00335873"/>
    <w:rsid w:val="00335BAF"/>
    <w:rsid w:val="00344BB9"/>
    <w:rsid w:val="00346AD9"/>
    <w:rsid w:val="00347840"/>
    <w:rsid w:val="00353985"/>
    <w:rsid w:val="00362B8A"/>
    <w:rsid w:val="00371A1A"/>
    <w:rsid w:val="00385595"/>
    <w:rsid w:val="00387964"/>
    <w:rsid w:val="00390751"/>
    <w:rsid w:val="00396C93"/>
    <w:rsid w:val="003A3E1F"/>
    <w:rsid w:val="003A4F2B"/>
    <w:rsid w:val="003C3F07"/>
    <w:rsid w:val="003C6629"/>
    <w:rsid w:val="003D378D"/>
    <w:rsid w:val="003D4BF9"/>
    <w:rsid w:val="003D6AF0"/>
    <w:rsid w:val="003D7476"/>
    <w:rsid w:val="003E5360"/>
    <w:rsid w:val="003E7445"/>
    <w:rsid w:val="00405BF2"/>
    <w:rsid w:val="00411CB1"/>
    <w:rsid w:val="00422C02"/>
    <w:rsid w:val="00426EB5"/>
    <w:rsid w:val="00434F83"/>
    <w:rsid w:val="00445D39"/>
    <w:rsid w:val="00471B09"/>
    <w:rsid w:val="004728D2"/>
    <w:rsid w:val="00472AE3"/>
    <w:rsid w:val="0047657F"/>
    <w:rsid w:val="00481AFD"/>
    <w:rsid w:val="00483AD1"/>
    <w:rsid w:val="00490729"/>
    <w:rsid w:val="004A587D"/>
    <w:rsid w:val="004B157F"/>
    <w:rsid w:val="004B5621"/>
    <w:rsid w:val="004C1408"/>
    <w:rsid w:val="004C160E"/>
    <w:rsid w:val="004C2884"/>
    <w:rsid w:val="004C6D06"/>
    <w:rsid w:val="004D2FB4"/>
    <w:rsid w:val="004D5D1A"/>
    <w:rsid w:val="004E152B"/>
    <w:rsid w:val="004F1A7E"/>
    <w:rsid w:val="004F1AF3"/>
    <w:rsid w:val="004F502A"/>
    <w:rsid w:val="00501BB2"/>
    <w:rsid w:val="00507351"/>
    <w:rsid w:val="0052059F"/>
    <w:rsid w:val="0053661B"/>
    <w:rsid w:val="00542FA6"/>
    <w:rsid w:val="00546C2F"/>
    <w:rsid w:val="00557772"/>
    <w:rsid w:val="0056052F"/>
    <w:rsid w:val="00560C33"/>
    <w:rsid w:val="00564304"/>
    <w:rsid w:val="005673DF"/>
    <w:rsid w:val="00570384"/>
    <w:rsid w:val="00576FE0"/>
    <w:rsid w:val="005834C8"/>
    <w:rsid w:val="00597B30"/>
    <w:rsid w:val="005A38C0"/>
    <w:rsid w:val="005A47EF"/>
    <w:rsid w:val="005A53D7"/>
    <w:rsid w:val="005A77B1"/>
    <w:rsid w:val="005B009C"/>
    <w:rsid w:val="005B505F"/>
    <w:rsid w:val="005B7983"/>
    <w:rsid w:val="005C3214"/>
    <w:rsid w:val="005C771E"/>
    <w:rsid w:val="005E233E"/>
    <w:rsid w:val="005E59D3"/>
    <w:rsid w:val="005F007F"/>
    <w:rsid w:val="005F0A90"/>
    <w:rsid w:val="005F677C"/>
    <w:rsid w:val="00600643"/>
    <w:rsid w:val="00603F9F"/>
    <w:rsid w:val="00605219"/>
    <w:rsid w:val="00606626"/>
    <w:rsid w:val="0060709D"/>
    <w:rsid w:val="0060757C"/>
    <w:rsid w:val="00610C31"/>
    <w:rsid w:val="00610DF2"/>
    <w:rsid w:val="00613DD8"/>
    <w:rsid w:val="00617FA6"/>
    <w:rsid w:val="00621222"/>
    <w:rsid w:val="00623CE7"/>
    <w:rsid w:val="006261FA"/>
    <w:rsid w:val="0063263F"/>
    <w:rsid w:val="00644636"/>
    <w:rsid w:val="006558FC"/>
    <w:rsid w:val="0066154C"/>
    <w:rsid w:val="006670A4"/>
    <w:rsid w:val="006831C1"/>
    <w:rsid w:val="00685B03"/>
    <w:rsid w:val="0068709D"/>
    <w:rsid w:val="00691B94"/>
    <w:rsid w:val="006A7DF8"/>
    <w:rsid w:val="006B679B"/>
    <w:rsid w:val="006C3AB5"/>
    <w:rsid w:val="006C4534"/>
    <w:rsid w:val="006C7F09"/>
    <w:rsid w:val="006D3513"/>
    <w:rsid w:val="006E2D83"/>
    <w:rsid w:val="00704F60"/>
    <w:rsid w:val="00710137"/>
    <w:rsid w:val="0071166B"/>
    <w:rsid w:val="00711BE1"/>
    <w:rsid w:val="00717E41"/>
    <w:rsid w:val="00721A1C"/>
    <w:rsid w:val="0072501E"/>
    <w:rsid w:val="007250EE"/>
    <w:rsid w:val="007343FC"/>
    <w:rsid w:val="00752DBD"/>
    <w:rsid w:val="007620A8"/>
    <w:rsid w:val="00790A21"/>
    <w:rsid w:val="00794BAD"/>
    <w:rsid w:val="007A0C26"/>
    <w:rsid w:val="007A19C4"/>
    <w:rsid w:val="007A52EB"/>
    <w:rsid w:val="007B52E6"/>
    <w:rsid w:val="007B780C"/>
    <w:rsid w:val="007C4456"/>
    <w:rsid w:val="007C45D1"/>
    <w:rsid w:val="007D624B"/>
    <w:rsid w:val="007F351C"/>
    <w:rsid w:val="007F5B51"/>
    <w:rsid w:val="007F5DF2"/>
    <w:rsid w:val="007F7786"/>
    <w:rsid w:val="00805F1E"/>
    <w:rsid w:val="008229E8"/>
    <w:rsid w:val="00825E30"/>
    <w:rsid w:val="00830AA7"/>
    <w:rsid w:val="0083629E"/>
    <w:rsid w:val="00852FC1"/>
    <w:rsid w:val="00853115"/>
    <w:rsid w:val="00866480"/>
    <w:rsid w:val="0087409A"/>
    <w:rsid w:val="008827D9"/>
    <w:rsid w:val="00883BC1"/>
    <w:rsid w:val="00884EB8"/>
    <w:rsid w:val="008A44C5"/>
    <w:rsid w:val="008A7B83"/>
    <w:rsid w:val="008E5AEB"/>
    <w:rsid w:val="008F1E02"/>
    <w:rsid w:val="008F28E8"/>
    <w:rsid w:val="008F7050"/>
    <w:rsid w:val="00902F12"/>
    <w:rsid w:val="00903BC1"/>
    <w:rsid w:val="00911354"/>
    <w:rsid w:val="00914754"/>
    <w:rsid w:val="009451E6"/>
    <w:rsid w:val="009544BE"/>
    <w:rsid w:val="00997E08"/>
    <w:rsid w:val="009C1FE2"/>
    <w:rsid w:val="009C43B3"/>
    <w:rsid w:val="009D77F7"/>
    <w:rsid w:val="009E74DE"/>
    <w:rsid w:val="009F048C"/>
    <w:rsid w:val="00A013A8"/>
    <w:rsid w:val="00A057D7"/>
    <w:rsid w:val="00A45959"/>
    <w:rsid w:val="00A54EFA"/>
    <w:rsid w:val="00A743F4"/>
    <w:rsid w:val="00A76394"/>
    <w:rsid w:val="00A832A6"/>
    <w:rsid w:val="00AA51B8"/>
    <w:rsid w:val="00AB4DFC"/>
    <w:rsid w:val="00AC4B4C"/>
    <w:rsid w:val="00AC5A7A"/>
    <w:rsid w:val="00AD5486"/>
    <w:rsid w:val="00AE04F1"/>
    <w:rsid w:val="00AE7C88"/>
    <w:rsid w:val="00AF662F"/>
    <w:rsid w:val="00B0658A"/>
    <w:rsid w:val="00B06739"/>
    <w:rsid w:val="00B0756D"/>
    <w:rsid w:val="00B11DAA"/>
    <w:rsid w:val="00B122EE"/>
    <w:rsid w:val="00B20C73"/>
    <w:rsid w:val="00B27825"/>
    <w:rsid w:val="00B378F0"/>
    <w:rsid w:val="00B43AAB"/>
    <w:rsid w:val="00B44BFD"/>
    <w:rsid w:val="00B44E9C"/>
    <w:rsid w:val="00B46768"/>
    <w:rsid w:val="00B70384"/>
    <w:rsid w:val="00B94B96"/>
    <w:rsid w:val="00BA1344"/>
    <w:rsid w:val="00BA54A0"/>
    <w:rsid w:val="00BB7406"/>
    <w:rsid w:val="00BD071B"/>
    <w:rsid w:val="00BD704F"/>
    <w:rsid w:val="00BE162B"/>
    <w:rsid w:val="00BF16BE"/>
    <w:rsid w:val="00BF4954"/>
    <w:rsid w:val="00C0575B"/>
    <w:rsid w:val="00C26CA2"/>
    <w:rsid w:val="00C27C04"/>
    <w:rsid w:val="00C4529D"/>
    <w:rsid w:val="00C52DE7"/>
    <w:rsid w:val="00C539DF"/>
    <w:rsid w:val="00C64B98"/>
    <w:rsid w:val="00C64C24"/>
    <w:rsid w:val="00C74DCF"/>
    <w:rsid w:val="00C80D92"/>
    <w:rsid w:val="00C83AA7"/>
    <w:rsid w:val="00C8550C"/>
    <w:rsid w:val="00C85588"/>
    <w:rsid w:val="00C96DED"/>
    <w:rsid w:val="00CA2056"/>
    <w:rsid w:val="00CA2648"/>
    <w:rsid w:val="00CB3301"/>
    <w:rsid w:val="00CB510D"/>
    <w:rsid w:val="00CC7AB6"/>
    <w:rsid w:val="00CE5068"/>
    <w:rsid w:val="00CF1B18"/>
    <w:rsid w:val="00CF3AA3"/>
    <w:rsid w:val="00CF5758"/>
    <w:rsid w:val="00CF6700"/>
    <w:rsid w:val="00D00AA6"/>
    <w:rsid w:val="00D06EAA"/>
    <w:rsid w:val="00D12769"/>
    <w:rsid w:val="00D1745A"/>
    <w:rsid w:val="00D2595A"/>
    <w:rsid w:val="00D43408"/>
    <w:rsid w:val="00D45A42"/>
    <w:rsid w:val="00D46EF6"/>
    <w:rsid w:val="00D51E4E"/>
    <w:rsid w:val="00D5780B"/>
    <w:rsid w:val="00D86818"/>
    <w:rsid w:val="00D86FFF"/>
    <w:rsid w:val="00D9612E"/>
    <w:rsid w:val="00DB05BC"/>
    <w:rsid w:val="00DC5BCC"/>
    <w:rsid w:val="00DC69DF"/>
    <w:rsid w:val="00DE00F8"/>
    <w:rsid w:val="00DE10B4"/>
    <w:rsid w:val="00DE258A"/>
    <w:rsid w:val="00DE5A65"/>
    <w:rsid w:val="00E35DE7"/>
    <w:rsid w:val="00E37F1E"/>
    <w:rsid w:val="00E42924"/>
    <w:rsid w:val="00E42E20"/>
    <w:rsid w:val="00E43967"/>
    <w:rsid w:val="00E44BD1"/>
    <w:rsid w:val="00E57F0E"/>
    <w:rsid w:val="00E7461E"/>
    <w:rsid w:val="00E92590"/>
    <w:rsid w:val="00E92F98"/>
    <w:rsid w:val="00EA65A0"/>
    <w:rsid w:val="00EB1542"/>
    <w:rsid w:val="00EC1937"/>
    <w:rsid w:val="00EC21A5"/>
    <w:rsid w:val="00EE03D1"/>
    <w:rsid w:val="00F00141"/>
    <w:rsid w:val="00F04212"/>
    <w:rsid w:val="00F077F4"/>
    <w:rsid w:val="00F16763"/>
    <w:rsid w:val="00F43D04"/>
    <w:rsid w:val="00F51AF5"/>
    <w:rsid w:val="00F56822"/>
    <w:rsid w:val="00F63A5E"/>
    <w:rsid w:val="00F663D7"/>
    <w:rsid w:val="00F7155B"/>
    <w:rsid w:val="00F76877"/>
    <w:rsid w:val="00F81111"/>
    <w:rsid w:val="00F82548"/>
    <w:rsid w:val="00F84686"/>
    <w:rsid w:val="00F94D4A"/>
    <w:rsid w:val="00FB1D31"/>
    <w:rsid w:val="00FD5CEE"/>
    <w:rsid w:val="00FF0142"/>
    <w:rsid w:val="01086B83"/>
    <w:rsid w:val="1611DB6D"/>
    <w:rsid w:val="16769A3E"/>
    <w:rsid w:val="17EDE125"/>
    <w:rsid w:val="1EEF49F7"/>
    <w:rsid w:val="1EFEA22D"/>
    <w:rsid w:val="20806ABE"/>
    <w:rsid w:val="25624A9B"/>
    <w:rsid w:val="2B8EE0F9"/>
    <w:rsid w:val="3824F86A"/>
    <w:rsid w:val="40144299"/>
    <w:rsid w:val="402D9AAB"/>
    <w:rsid w:val="4B7AC31F"/>
    <w:rsid w:val="4DB0E4E4"/>
    <w:rsid w:val="518DDBEC"/>
    <w:rsid w:val="52678AF7"/>
    <w:rsid w:val="54F40293"/>
    <w:rsid w:val="553FF858"/>
    <w:rsid w:val="6219DE45"/>
    <w:rsid w:val="64F5CFDD"/>
    <w:rsid w:val="653DCA3C"/>
    <w:rsid w:val="6732F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E52B1"/>
  <w15:docId w15:val="{7B9CDDCA-BA7A-2840-97E2-916B9568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4" w:lineRule="exact"/>
    </w:pPr>
  </w:style>
  <w:style w:type="paragraph" w:styleId="Header">
    <w:name w:val="header"/>
    <w:basedOn w:val="Normal"/>
    <w:link w:val="HeaderChar"/>
    <w:uiPriority w:val="99"/>
    <w:unhideWhenUsed/>
    <w:rsid w:val="00D174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45A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D174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45A"/>
    <w:rPr>
      <w:rFonts w:ascii="Verdana" w:eastAsia="Verdana" w:hAnsi="Verdana" w:cs="Verdana"/>
    </w:rPr>
  </w:style>
  <w:style w:type="table" w:styleId="TableGrid">
    <w:name w:val="Table Grid"/>
    <w:basedOn w:val="TableNormal"/>
    <w:uiPriority w:val="39"/>
    <w:rsid w:val="00EA6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1E4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BD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B505F"/>
    <w:pPr>
      <w:widowControl/>
      <w:autoSpaceDE/>
      <w:autoSpaceDN/>
    </w:pPr>
    <w:rPr>
      <w:rFonts w:ascii="Verdana" w:eastAsia="Verdana" w:hAnsi="Verdana" w:cs="Verdana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Verdana" w:eastAsia="Verdana" w:hAnsi="Verdana" w:cs="Verdan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2501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E5AEB"/>
    <w:pPr>
      <w:widowControl/>
      <w:autoSpaceDE/>
      <w:autoSpaceDN/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val="es-419" w:eastAsia="es-419"/>
    </w:rPr>
  </w:style>
  <w:style w:type="character" w:customStyle="1" w:styleId="il">
    <w:name w:val="il"/>
    <w:basedOn w:val="DefaultParagraphFont"/>
    <w:rsid w:val="00D43408"/>
  </w:style>
  <w:style w:type="character" w:styleId="Strong">
    <w:name w:val="Strong"/>
    <w:basedOn w:val="DefaultParagraphFont"/>
    <w:uiPriority w:val="22"/>
    <w:qFormat/>
    <w:rsid w:val="003E7445"/>
    <w:rPr>
      <w:b/>
      <w:bCs/>
    </w:rPr>
  </w:style>
  <w:style w:type="character" w:styleId="Emphasis">
    <w:name w:val="Emphasis"/>
    <w:basedOn w:val="DefaultParagraphFont"/>
    <w:uiPriority w:val="20"/>
    <w:qFormat/>
    <w:rsid w:val="003E7445"/>
    <w:rPr>
      <w:i/>
      <w:iCs/>
    </w:rPr>
  </w:style>
  <w:style w:type="paragraph" w:customStyle="1" w:styleId="xmsonormal">
    <w:name w:val="x_msonormal"/>
    <w:basedOn w:val="Normal"/>
    <w:rsid w:val="000909A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17FA6"/>
    <w:pPr>
      <w:widowControl/>
      <w:autoSpaceDE/>
      <w:autoSpaceDN/>
    </w:pPr>
    <w:rPr>
      <w:kern w:val="2"/>
      <w:sz w:val="24"/>
      <w:szCs w:val="24"/>
      <w14:ligatures w14:val="standardContextual"/>
    </w:rPr>
  </w:style>
  <w:style w:type="paragraph" w:customStyle="1" w:styleId="xxmsonormal">
    <w:name w:val="x_x_msonormal"/>
    <w:basedOn w:val="Normal"/>
    <w:rsid w:val="00997E0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elections.maryland.gov/elections/2026/vote2026/" TargetMode="External"/><Relationship Id="rId26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yperlink" Target="https://elections.maryland.gov/elections/2026/vote2026/spanish.html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https://elections.maryland.gov/about/county_boards.html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elections.maryland.gov/voter_registration/documents/VRA-Spanish.pdf" TargetMode="External"/><Relationship Id="rId20" Type="http://schemas.openxmlformats.org/officeDocument/2006/relationships/hyperlink" Target="https://voterservices.elections.maryland.gov/VoterSearch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s://elections.maryland.gov/voter_registration/documents/VRA-English.pdf" TargetMode="External"/><Relationship Id="rId23" Type="http://schemas.openxmlformats.org/officeDocument/2006/relationships/hyperlink" Target="https://apps.apple.com/us/app/go-vote-md/id6760629037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elections.maryland.gov/voter_registratio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voterservices.elections.maryland.gov/OnlineVoterRegistration/InstructionsStep1" TargetMode="External"/><Relationship Id="rId22" Type="http://schemas.openxmlformats.org/officeDocument/2006/relationships/hyperlink" Target="https://play.google.com/store/apps/details?id=com.sunrisescientific.gohvotemd" TargetMode="External"/><Relationship Id="rId27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14D2910C6BC40A9A8032C6E80DC76" ma:contentTypeVersion="21" ma:contentTypeDescription="Create a new document." ma:contentTypeScope="" ma:versionID="cd5bb67b29fd5dbfe9db85aaab080308">
  <xsd:schema xmlns:xsd="http://www.w3.org/2001/XMLSchema" xmlns:xs="http://www.w3.org/2001/XMLSchema" xmlns:p="http://schemas.microsoft.com/office/2006/metadata/properties" xmlns:ns2="1c92743a-4215-40c7-bd1b-5a00cfb8ab5a" xmlns:ns3="84f34743-c9a4-4d33-995b-681bdd99d505" targetNamespace="http://schemas.microsoft.com/office/2006/metadata/properties" ma:root="true" ma:fieldsID="7fcc5c9f81348ea780518f2e845386bf" ns2:_="" ns3:_="">
    <xsd:import namespace="1c92743a-4215-40c7-bd1b-5a00cfb8ab5a"/>
    <xsd:import namespace="84f34743-c9a4-4d33-995b-681bdd99d50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Date_x0020_and_x0020_Time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2743a-4215-40c7-bd1b-5a00cfb8ab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a721cb5-b6da-4a1b-933b-5adf679f780f}" ma:internalName="TaxCatchAll" ma:showField="CatchAllData" ma:web="1c92743a-4215-40c7-bd1b-5a00cfb8a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34743-c9a4-4d33-995b-681bdd99d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Date_x0020_and_x0020_Time" ma:index="16" nillable="true" ma:displayName="Date and Time" ma:format="DateOnly" ma:internalName="Date_x0020_and_x0020_Time">
      <xsd:simpleType>
        <xsd:restriction base="dms:DateTime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Comments" ma:index="22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58e1f5c-0665-4e5d-93bb-4ca38494e8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f34743-c9a4-4d33-995b-681bdd99d505">
      <Terms xmlns="http://schemas.microsoft.com/office/infopath/2007/PartnerControls"/>
    </lcf76f155ced4ddcb4097134ff3c332f>
    <Date_x0020_and_x0020_Time xmlns="84f34743-c9a4-4d33-995b-681bdd99d505" xsi:nil="true"/>
    <Comments xmlns="84f34743-c9a4-4d33-995b-681bdd99d505" xsi:nil="true"/>
    <TaxCatchAll xmlns="1c92743a-4215-40c7-bd1b-5a00cfb8ab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D2F43F-7509-4980-89D0-D77113F47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92743a-4215-40c7-bd1b-5a00cfb8ab5a"/>
    <ds:schemaRef ds:uri="84f34743-c9a4-4d33-995b-681bdd99d5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8DD693-9A00-4583-A67A-43DFBBBF850C}">
  <ds:schemaRefs>
    <ds:schemaRef ds:uri="http://schemas.microsoft.com/office/2006/metadata/properties"/>
    <ds:schemaRef ds:uri="http://schemas.microsoft.com/office/infopath/2007/PartnerControls"/>
    <ds:schemaRef ds:uri="84f34743-c9a4-4d33-995b-681bdd99d505"/>
    <ds:schemaRef ds:uri="1c92743a-4215-40c7-bd1b-5a00cfb8ab5a"/>
  </ds:schemaRefs>
</ds:datastoreItem>
</file>

<file path=customXml/itemProps3.xml><?xml version="1.0" encoding="utf-8"?>
<ds:datastoreItem xmlns:ds="http://schemas.openxmlformats.org/officeDocument/2006/customXml" ds:itemID="{A66DCD5B-17A4-4598-AB83-710E9464BD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SBE Letterhead - NEW LOGO - March 4, 2024.docx</dc:title>
  <dc:creator>JDemarinis</dc:creator>
  <cp:lastModifiedBy>Milva Rausseo</cp:lastModifiedBy>
  <cp:revision>8</cp:revision>
  <cp:lastPrinted>2024-09-25T15:50:00Z</cp:lastPrinted>
  <dcterms:created xsi:type="dcterms:W3CDTF">2026-10-01T17:41:00Z</dcterms:created>
  <dcterms:modified xsi:type="dcterms:W3CDTF">2026-10-02T17:37:00Z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2024-03-11T00:00:00Z</vt:filetime>
  </property>
  <property fmtid="{D5CDD505-2E9C-101B-9397-08002B2CF9AE}" pid="5" name="Producer">
    <vt:lpwstr>Acrobat Distiller 23.0 (Windows)</vt:lpwstr>
  </property>
  <property fmtid="{D5CDD505-2E9C-101B-9397-08002B2CF9AE}" pid="6" name="ContentTypeId">
    <vt:lpwstr>0x01010043D14D2910C6BC40A9A8032C6E80DC76</vt:lpwstr>
  </property>
  <property fmtid="{D5CDD505-2E9C-101B-9397-08002B2CF9AE}" pid="7" name="MediaServiceImageTags">
    <vt:lpwstr/>
  </property>
</Properties>
</file>